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>абочая программа по математике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>Приоритетными целями обучения математике в 5—9 классах являются: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845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ов </w:t>
            </w:r>
            <w:bookmarkStart w:id="0" w:name="_GoBack"/>
            <w:bookmarkEnd w:id="0"/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11</cp:revision>
  <dcterms:created xsi:type="dcterms:W3CDTF">2022-08-23T20:52:00Z</dcterms:created>
  <dcterms:modified xsi:type="dcterms:W3CDTF">2022-09-07T10:22:00Z</dcterms:modified>
</cp:coreProperties>
</file>